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B226D" w:rsidRDefault="004B226D">
      <w:pPr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</w:p>
    <w:p w:rsidR="004B226D" w:rsidRDefault="004B226D">
      <w:pPr>
        <w:rPr>
          <w:rFonts w:ascii="Tahoma" w:hAnsi="Tahoma" w:cs="Tahoma"/>
          <w:sz w:val="18"/>
          <w:szCs w:val="18"/>
        </w:rPr>
      </w:pPr>
    </w:p>
    <w:p w:rsidR="004B226D" w:rsidRDefault="004B226D">
      <w:pPr>
        <w:rPr>
          <w:rFonts w:ascii="Tahoma" w:hAnsi="Tahoma" w:cs="Tahoma"/>
          <w:sz w:val="18"/>
          <w:szCs w:val="18"/>
        </w:rPr>
      </w:pPr>
    </w:p>
    <w:p w:rsidR="004B226D" w:rsidRDefault="004B226D">
      <w:pPr>
        <w:rPr>
          <w:rFonts w:ascii="Tahoma" w:hAnsi="Tahoma" w:cs="Tahoma"/>
          <w:sz w:val="18"/>
          <w:szCs w:val="18"/>
        </w:rPr>
      </w:pPr>
    </w:p>
    <w:p w:rsidR="004B226D" w:rsidRDefault="004B226D" w:rsidP="004B226D">
      <w:pPr>
        <w:jc w:val="center"/>
        <w:rPr>
          <w:rFonts w:cs="Tahoma"/>
          <w:b/>
          <w:sz w:val="44"/>
          <w:szCs w:val="44"/>
        </w:rPr>
      </w:pPr>
    </w:p>
    <w:p w:rsidR="004B226D" w:rsidRDefault="004B226D" w:rsidP="004B226D">
      <w:pPr>
        <w:jc w:val="center"/>
        <w:rPr>
          <w:rFonts w:cs="Tahoma"/>
          <w:b/>
          <w:sz w:val="44"/>
          <w:szCs w:val="44"/>
        </w:rPr>
      </w:pPr>
    </w:p>
    <w:p w:rsidR="004B226D" w:rsidRDefault="004B226D" w:rsidP="004B226D">
      <w:pPr>
        <w:jc w:val="center"/>
        <w:rPr>
          <w:rFonts w:cs="Tahoma"/>
          <w:b/>
          <w:sz w:val="44"/>
          <w:szCs w:val="44"/>
        </w:rPr>
      </w:pPr>
      <w:r w:rsidRPr="004B226D">
        <w:rPr>
          <w:rFonts w:cs="Tahoma"/>
          <w:b/>
          <w:sz w:val="44"/>
          <w:szCs w:val="44"/>
        </w:rPr>
        <w:t xml:space="preserve">Ε.Ι_1_ΕΞ3: </w:t>
      </w:r>
    </w:p>
    <w:p w:rsidR="004B226D" w:rsidRDefault="004B226D" w:rsidP="004B226D">
      <w:pPr>
        <w:jc w:val="center"/>
        <w:rPr>
          <w:rFonts w:cs="Tahoma"/>
          <w:b/>
          <w:sz w:val="44"/>
          <w:szCs w:val="44"/>
        </w:rPr>
      </w:pPr>
      <w:r w:rsidRPr="004B226D">
        <w:rPr>
          <w:rFonts w:cs="Tahoma"/>
          <w:b/>
          <w:sz w:val="44"/>
          <w:szCs w:val="44"/>
        </w:rPr>
        <w:t xml:space="preserve">Διαχειριστική Ικανότητα φορέα υλοποίησης ΕΣΠΑ 2014-2020 </w:t>
      </w:r>
    </w:p>
    <w:p w:rsidR="004B226D" w:rsidRDefault="004B226D" w:rsidP="004B226D">
      <w:pPr>
        <w:jc w:val="center"/>
        <w:rPr>
          <w:rFonts w:cs="Tahoma"/>
          <w:b/>
          <w:sz w:val="44"/>
          <w:szCs w:val="44"/>
        </w:rPr>
      </w:pPr>
    </w:p>
    <w:p w:rsidR="004B226D" w:rsidRPr="004B226D" w:rsidRDefault="004B226D" w:rsidP="004B226D">
      <w:pPr>
        <w:jc w:val="center"/>
        <w:rPr>
          <w:rFonts w:cs="Tahoma"/>
          <w:b/>
          <w:sz w:val="44"/>
          <w:szCs w:val="44"/>
        </w:rPr>
      </w:pPr>
      <w:bookmarkStart w:id="2" w:name="_GoBack"/>
      <w:bookmarkEnd w:id="2"/>
      <w:r w:rsidRPr="004B226D">
        <w:rPr>
          <w:rFonts w:cs="Tahoma"/>
          <w:b/>
          <w:sz w:val="44"/>
          <w:szCs w:val="44"/>
        </w:rPr>
        <w:t>(θα εφαρμοστεί αντίστοιχα στον ΕΟΧ 2014-2021)</w:t>
      </w:r>
    </w:p>
    <w:p w:rsidR="004B226D" w:rsidRDefault="004B226D">
      <w:pPr>
        <w:rPr>
          <w:rFonts w:ascii="Tahoma" w:hAnsi="Tahoma" w:cs="Tahoma"/>
          <w:sz w:val="18"/>
          <w:szCs w:val="18"/>
        </w:rPr>
      </w:pPr>
    </w:p>
    <w:p w:rsidR="004B226D" w:rsidRDefault="004B226D">
      <w:pPr>
        <w:rPr>
          <w:rFonts w:ascii="Tahoma" w:hAnsi="Tahoma" w:cs="Tahoma"/>
          <w:sz w:val="18"/>
          <w:szCs w:val="18"/>
        </w:rPr>
      </w:pPr>
    </w:p>
    <w:p w:rsidR="004B226D" w:rsidRDefault="004B226D">
      <w:pPr>
        <w:rPr>
          <w:rFonts w:ascii="Tahoma" w:hAnsi="Tahoma" w:cs="Tahoma"/>
          <w:b/>
          <w:bCs/>
          <w:caps/>
          <w:color w:val="FFFFFF" w:themeColor="background1"/>
          <w:spacing w:val="15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1A. ΣΤΟΙΧΕΙΑ ΣΥΣΤΑΣΗΣ ΚΑΙ ΟΡΓΑΝΩΣΗΣ </w:t>
            </w:r>
            <w:r w:rsidR="006622B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ΦΟΡΕΑ ΥΛΟΠΟΙΗΣΗΣ 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025D1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025D1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φορέα υλοποίησης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ΚΑΛΥΨΗ ΙΔΙΑΣ ΣΥΜΜΕΤΟΧΗΣ ΑΠΟ </w:t>
            </w:r>
            <w:r w:rsidR="006622B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ΦΟΡΕΑ ΥΛΟΠΟΙΗΣΗΣ</w:t>
            </w: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Κάλυψης Ιδιωτικής Συμμετοχής/Μη επιλέξιμης δημόσιας δαπάνης που καλύπτεται από το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φορέα υλοποίησης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Μη Επιλέξιμη Δημόσια Δαπάνη που καλύπτεται από το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Φορέα Υλοποίησης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 Κάλυψης Ιδιωτικής Συμμετοχής/Μη επιλέξιμης Δημόσιας Δαπάνης που καλύπτεται από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>τον Φορέα Υλοποίησης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66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Ετήσιος Π/Υ </w:t>
            </w:r>
            <w:r w:rsidR="006622BE">
              <w:rPr>
                <w:rFonts w:ascii="Tahoma" w:eastAsia="Times New Roman" w:hAnsi="Tahoma" w:cs="Tahoma"/>
                <w:sz w:val="16"/>
                <w:szCs w:val="16"/>
              </w:rPr>
              <w:t xml:space="preserve">Φορέα Υλοποίησης 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1D" w:rsidRDefault="00025D1D" w:rsidP="005401A4">
      <w:pPr>
        <w:spacing w:after="0" w:line="240" w:lineRule="auto"/>
      </w:pPr>
      <w:r>
        <w:separator/>
      </w:r>
    </w:p>
  </w:endnote>
  <w:endnote w:type="continuationSeparator" w:id="0">
    <w:p w:rsidR="00025D1D" w:rsidRDefault="00025D1D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B226D">
            <w:rPr>
              <w:rFonts w:ascii="Tahoma" w:hAnsi="Tahoma" w:cs="Tahoma"/>
              <w:noProof/>
              <w:sz w:val="20"/>
            </w:rPr>
            <w:t>13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9E82171" wp14:editId="0957D2EF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2A7605E" wp14:editId="3A28AA73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025D1D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5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6CF0F5C" wp14:editId="208CFA2A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025D1D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B226D">
            <w:rPr>
              <w:rFonts w:ascii="Tahoma" w:hAnsi="Tahoma" w:cs="Tahoma"/>
              <w:noProof/>
              <w:sz w:val="20"/>
            </w:rPr>
            <w:t>4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4F386A" wp14:editId="5D341971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8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2A9581F0" wp14:editId="44A6A58F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025D1D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B226D">
                <w:rPr>
                  <w:rFonts w:ascii="Tahoma" w:hAnsi="Tahoma" w:cs="Tahoma"/>
                  <w:noProof/>
                  <w:sz w:val="20"/>
                </w:rPr>
                <w:t>12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09E473B7" wp14:editId="1C37F75E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025D1D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B226D">
            <w:rPr>
              <w:rFonts w:ascii="Tahoma" w:hAnsi="Tahoma" w:cs="Tahoma"/>
              <w:noProof/>
              <w:sz w:val="20"/>
            </w:rPr>
            <w:t>9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35C0B81" wp14:editId="1D322397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1D" w:rsidRDefault="00025D1D" w:rsidP="005401A4">
      <w:pPr>
        <w:spacing w:after="0" w:line="240" w:lineRule="auto"/>
      </w:pPr>
      <w:r>
        <w:separator/>
      </w:r>
    </w:p>
  </w:footnote>
  <w:footnote w:type="continuationSeparator" w:id="0">
    <w:p w:rsidR="00025D1D" w:rsidRDefault="00025D1D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25D1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0A5C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43E0C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226D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22BE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194A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DD1482"/>
    <w:pPr>
      <w:spacing w:after="100"/>
      <w:ind w:left="22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6199-E3CA-4021-966D-702991F5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1363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Eysped Laptop User #3</cp:lastModifiedBy>
  <cp:revision>2</cp:revision>
  <cp:lastPrinted>2015-06-10T10:33:00Z</cp:lastPrinted>
  <dcterms:created xsi:type="dcterms:W3CDTF">2020-11-16T17:50:00Z</dcterms:created>
  <dcterms:modified xsi:type="dcterms:W3CDTF">2020-11-16T17:50:00Z</dcterms:modified>
</cp:coreProperties>
</file>